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FC8F" w14:textId="650E7013" w:rsidR="008868F7" w:rsidRPr="008868F7" w:rsidRDefault="008868F7" w:rsidP="008868F7">
      <w:pPr>
        <w:jc w:val="both"/>
        <w:rPr>
          <w:sz w:val="28"/>
          <w:szCs w:val="28"/>
        </w:rPr>
      </w:pPr>
      <w:r w:rsidRPr="008868F7">
        <w:rPr>
          <w:sz w:val="28"/>
          <w:szCs w:val="28"/>
        </w:rPr>
        <w:t>ESERCITAZIONE COMPLETA DEL 1</w:t>
      </w:r>
      <w:r w:rsidR="00D260B0">
        <w:rPr>
          <w:sz w:val="28"/>
          <w:szCs w:val="28"/>
        </w:rPr>
        <w:t>3</w:t>
      </w:r>
      <w:r w:rsidRPr="008868F7">
        <w:rPr>
          <w:sz w:val="28"/>
          <w:szCs w:val="28"/>
        </w:rPr>
        <w:t>.12.2</w:t>
      </w:r>
      <w:r w:rsidR="00D260B0">
        <w:rPr>
          <w:sz w:val="28"/>
          <w:szCs w:val="28"/>
        </w:rPr>
        <w:t>4</w:t>
      </w:r>
      <w:r w:rsidRPr="008868F7">
        <w:rPr>
          <w:sz w:val="28"/>
          <w:szCs w:val="28"/>
        </w:rPr>
        <w:t xml:space="preserve"> – DOTT. R. DE SOCIO</w:t>
      </w:r>
    </w:p>
    <w:p w14:paraId="4B86C195" w14:textId="77777777" w:rsidR="008868F7" w:rsidRPr="008868F7" w:rsidRDefault="008868F7" w:rsidP="008868F7">
      <w:pPr>
        <w:jc w:val="both"/>
      </w:pPr>
    </w:p>
    <w:p w14:paraId="0BBD3D7C" w14:textId="77777777" w:rsidR="008868F7" w:rsidRPr="008868F7" w:rsidRDefault="008868F7" w:rsidP="008868F7">
      <w:pPr>
        <w:jc w:val="both"/>
      </w:pPr>
      <w:r w:rsidRPr="008868F7">
        <w:t xml:space="preserve">Il 2 febbraio si costituisce la società di capitali Beta S.r.l con capitale sociale pari a 12.000 euro, partecipato dal Socio A al 50% e dal Socio B al 50%. Il primo conferisce denaro; il secondo, un impianto. </w:t>
      </w:r>
    </w:p>
    <w:p w14:paraId="75EC750B" w14:textId="243EB3A7" w:rsidR="008868F7" w:rsidRPr="008868F7" w:rsidRDefault="008868F7" w:rsidP="008868F7">
      <w:pPr>
        <w:jc w:val="both"/>
      </w:pPr>
      <w:r w:rsidRPr="008868F7">
        <w:t>COSTITUZIONE</w:t>
      </w:r>
    </w:p>
    <w:p w14:paraId="0B530D47" w14:textId="77777777" w:rsidR="008868F7" w:rsidRPr="008868F7" w:rsidRDefault="008868F7" w:rsidP="008868F7">
      <w:pPr>
        <w:jc w:val="both"/>
      </w:pPr>
      <w:r w:rsidRPr="008868F7">
        <w:t>Il 10 febbraio Beta acquista merci per 600 euro + IVA; il pagamento avviene a 2 mesi. Alla consegna della merce, parte di questa, per un valore di 60 + IVA, risulta non conforme all’ordine e dunque viene restituita (con nota di variazione IVA). Il 2 marzo, invece, compra materie prime per 400 euro + IVA e paga con cambiali a due mesi.</w:t>
      </w:r>
    </w:p>
    <w:p w14:paraId="0C310E06" w14:textId="77777777" w:rsidR="008868F7" w:rsidRPr="008868F7" w:rsidRDefault="008868F7" w:rsidP="008868F7">
      <w:pPr>
        <w:jc w:val="both"/>
      </w:pPr>
      <w:r w:rsidRPr="008868F7">
        <w:t>Il 16 marzo vende prodotti per 10.000. Poiché l’incasso avviene in contanti pratica, in fattura, uno sconto di 40. Il 2 aprile vende prodotti per 2.000; il pagamento avviene a dilazione trimestrale assistita da cambiali attive.</w:t>
      </w:r>
    </w:p>
    <w:p w14:paraId="50F3BC9E" w14:textId="3926CF3A" w:rsidR="008868F7" w:rsidRPr="008868F7" w:rsidRDefault="008868F7" w:rsidP="008868F7">
      <w:pPr>
        <w:jc w:val="both"/>
      </w:pPr>
      <w:r w:rsidRPr="008868F7">
        <w:t>ACQUISTO, RESI, CAMBIA</w:t>
      </w:r>
      <w:r>
        <w:t>L</w:t>
      </w:r>
      <w:r w:rsidRPr="008868F7">
        <w:t xml:space="preserve">I, VENDITA, ABBUONI. </w:t>
      </w:r>
    </w:p>
    <w:p w14:paraId="3197DB55" w14:textId="57F036E7" w:rsidR="008868F7" w:rsidRPr="008868F7" w:rsidRDefault="008868F7" w:rsidP="008868F7">
      <w:pPr>
        <w:jc w:val="both"/>
      </w:pPr>
      <w:r w:rsidRPr="008868F7">
        <w:t xml:space="preserve">Il 27 aprile l’impresa Beta corrisponde una retribuzione lorda di 1.500 euro al proprio dipendente; l’aliquota previdenziale o contributiva è pari al 33%, di cui il 30% a carico dell’impresa (3% a carico del lavoratore), mentre l’aliquota fiscale media è pari al 24%. </w:t>
      </w:r>
    </w:p>
    <w:p w14:paraId="29C60EDE" w14:textId="3DAB3B9B" w:rsidR="008868F7" w:rsidRPr="008868F7" w:rsidRDefault="008868F7" w:rsidP="008868F7">
      <w:pPr>
        <w:jc w:val="both"/>
      </w:pPr>
      <w:r w:rsidRPr="008868F7">
        <w:t>ACQUISTO DEL FATTORE LAVORO</w:t>
      </w:r>
    </w:p>
    <w:p w14:paraId="2E351CF6" w14:textId="77777777" w:rsidR="008868F7" w:rsidRPr="008868F7" w:rsidRDefault="008868F7" w:rsidP="008868F7">
      <w:pPr>
        <w:jc w:val="both"/>
      </w:pPr>
      <w:r w:rsidRPr="008868F7">
        <w:t xml:space="preserve">Il 18 luglio, l’impresa chiede e ottiene un’anticipazione bancaria di 2.500 euro, per un periodo di tre mesi, al tasso fisso del 3% annuo. Gli interessi saranno corrisposti a scadenza e la garanzia, costituita da merci in magazzino, è pari a 2.700. </w:t>
      </w:r>
    </w:p>
    <w:p w14:paraId="46A4D9B1" w14:textId="48F0A9B3" w:rsidR="008868F7" w:rsidRPr="008868F7" w:rsidRDefault="008868F7" w:rsidP="008868F7">
      <w:pPr>
        <w:jc w:val="both"/>
      </w:pPr>
      <w:r w:rsidRPr="008868F7">
        <w:t>FIN</w:t>
      </w:r>
      <w:r>
        <w:t>ANZ</w:t>
      </w:r>
      <w:r w:rsidRPr="008868F7">
        <w:t>. A BREVE: ANTICIPAZ. BANCARIA PASSIVA</w:t>
      </w:r>
    </w:p>
    <w:p w14:paraId="3D402A5A" w14:textId="77777777" w:rsidR="008868F7" w:rsidRPr="008868F7" w:rsidRDefault="008868F7" w:rsidP="008868F7">
      <w:pPr>
        <w:jc w:val="both"/>
      </w:pPr>
      <w:r w:rsidRPr="008868F7">
        <w:t xml:space="preserve">L’impresa Beta emette, il 30 agosto, un prestito obbligazionario sotto la pari per un valore capitale di 6.000, con un disaggio pari a 40. Il versamento è concomitante all’emissione. Il pagamento della prima cedola d’interesse avviene il 30 novembre dello stesso anno, per un importo pari a 180 </w:t>
      </w:r>
      <w:r w:rsidRPr="008868F7">
        <w:rPr>
          <w:u w:val="single"/>
        </w:rPr>
        <w:t>(Scritture di emissione, versamento e pagamento della prima cedola).</w:t>
      </w:r>
    </w:p>
    <w:p w14:paraId="61A58A5F" w14:textId="4DDDED23" w:rsidR="008868F7" w:rsidRPr="008868F7" w:rsidRDefault="008868F7" w:rsidP="008868F7">
      <w:pPr>
        <w:jc w:val="both"/>
      </w:pPr>
      <w:r w:rsidRPr="008868F7">
        <w:t>FIN</w:t>
      </w:r>
      <w:r>
        <w:t>ANZ</w:t>
      </w:r>
      <w:r w:rsidRPr="008868F7">
        <w:t>. A MEDIO-LUNGO TERMINE: PRESTITO OBBLIGAZIONARIO</w:t>
      </w:r>
    </w:p>
    <w:p w14:paraId="53B1481B" w14:textId="42E50322" w:rsidR="008868F7" w:rsidRPr="008868F7" w:rsidRDefault="008868F7" w:rsidP="008868F7">
      <w:pPr>
        <w:jc w:val="both"/>
      </w:pPr>
      <w:r w:rsidRPr="008868F7">
        <w:t>Il 30 novembre Beta concede in locazione, per 6 mesi, un capannone, per un valore di 4.800 euro. Il pagamento del fitto è previsto alla scadenza.</w:t>
      </w:r>
    </w:p>
    <w:p w14:paraId="532807F4" w14:textId="77777777" w:rsidR="008868F7" w:rsidRPr="008868F7" w:rsidRDefault="008868F7" w:rsidP="008868F7">
      <w:pPr>
        <w:jc w:val="both"/>
      </w:pPr>
      <w:r w:rsidRPr="008868F7">
        <w:t>Il primo dicembre l’impresa Beta ottiene in affitto un locale commerciale dove poter vendere i suoi prodotti; il fitto di 2.400 euro trimestrali viene pagato integralmente in detta data.</w:t>
      </w:r>
    </w:p>
    <w:p w14:paraId="41C5F4CE" w14:textId="7415597D" w:rsidR="008868F7" w:rsidRPr="008868F7" w:rsidRDefault="008868F7" w:rsidP="008868F7">
      <w:pPr>
        <w:jc w:val="both"/>
      </w:pPr>
      <w:r>
        <w:t xml:space="preserve">RATEI E </w:t>
      </w:r>
      <w:r w:rsidRPr="008868F7">
        <w:t>RISCONT</w:t>
      </w:r>
      <w:r>
        <w:t>I</w:t>
      </w:r>
    </w:p>
    <w:p w14:paraId="624D6285" w14:textId="77777777" w:rsidR="008868F7" w:rsidRPr="008868F7" w:rsidRDefault="008868F7" w:rsidP="008868F7">
      <w:pPr>
        <w:jc w:val="both"/>
      </w:pPr>
      <w:r w:rsidRPr="008868F7">
        <w:t>Infine, il 5 dicembre, l’impresa Beta cede un impianto il cui costo storico era pari a 1.500 ed è stato già ammortizzato fuori conto per 500; dalla cessione si realizza una plusvalenza pari a 60.</w:t>
      </w:r>
    </w:p>
    <w:p w14:paraId="4DC9606E" w14:textId="04C23488" w:rsidR="008868F7" w:rsidRPr="008868F7" w:rsidRDefault="008868F7" w:rsidP="008868F7">
      <w:pPr>
        <w:jc w:val="both"/>
      </w:pPr>
      <w:r w:rsidRPr="008868F7">
        <w:t>AMMORTAMENTO E PLUSVALENZA</w:t>
      </w:r>
    </w:p>
    <w:p w14:paraId="41854D2E" w14:textId="77777777" w:rsidR="008868F7" w:rsidRPr="008868F7" w:rsidRDefault="008868F7" w:rsidP="008868F7">
      <w:pPr>
        <w:jc w:val="both"/>
      </w:pPr>
    </w:p>
    <w:p w14:paraId="704DB50A" w14:textId="6B839494" w:rsidR="00005DF2" w:rsidRDefault="001161B3" w:rsidP="008868F7">
      <w:pPr>
        <w:jc w:val="both"/>
      </w:pPr>
      <w:r>
        <w:t>CHIUSURA CONTI E RIAPERTURA</w:t>
      </w:r>
    </w:p>
    <w:sectPr w:rsidR="00005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F7"/>
    <w:rsid w:val="00005DF2"/>
    <w:rsid w:val="000429A5"/>
    <w:rsid w:val="001161B3"/>
    <w:rsid w:val="0088086E"/>
    <w:rsid w:val="008868F7"/>
    <w:rsid w:val="009E65DE"/>
    <w:rsid w:val="00D260B0"/>
    <w:rsid w:val="00DA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687E"/>
  <w15:chartTrackingRefBased/>
  <w15:docId w15:val="{DF1006F6-2BB5-482B-9C80-56A3A720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2024-12-09T10:52:00Z</dcterms:created>
  <dcterms:modified xsi:type="dcterms:W3CDTF">2024-12-09T10:55:00Z</dcterms:modified>
</cp:coreProperties>
</file>